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E9084" w14:textId="77777777" w:rsidR="00791C47" w:rsidRDefault="00791C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8080"/>
      </w:tblGrid>
      <w:tr w:rsidR="00791C47" w14:paraId="14F39F5F" w14:textId="77777777">
        <w:tc>
          <w:tcPr>
            <w:tcW w:w="2410" w:type="dxa"/>
            <w:shd w:val="clear" w:color="auto" w:fill="DBE5F1"/>
          </w:tcPr>
          <w:p w14:paraId="66EB1335" w14:textId="77777777" w:rsidR="00791C47" w:rsidRDefault="008651F7">
            <w:pPr>
              <w:spacing w:after="0" w:line="276" w:lineRule="auto"/>
              <w:jc w:val="center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I półrocze</w:t>
            </w:r>
          </w:p>
        </w:tc>
        <w:tc>
          <w:tcPr>
            <w:tcW w:w="8080" w:type="dxa"/>
            <w:shd w:val="clear" w:color="auto" w:fill="auto"/>
          </w:tcPr>
          <w:p w14:paraId="634CD0D0" w14:textId="6C5A056F" w:rsidR="00791C47" w:rsidRDefault="008651F7">
            <w:pPr>
              <w:spacing w:after="0" w:line="276" w:lineRule="auto"/>
            </w:pPr>
            <w:r>
              <w:t>01.09.202</w:t>
            </w:r>
            <w:r w:rsidR="005E5D64">
              <w:t>4</w:t>
            </w:r>
            <w:r>
              <w:t xml:space="preserve"> r. –  31.01.202</w:t>
            </w:r>
            <w:r w:rsidR="005E5D64">
              <w:t>5</w:t>
            </w:r>
            <w:r>
              <w:t xml:space="preserve"> r.</w:t>
            </w:r>
          </w:p>
        </w:tc>
      </w:tr>
      <w:tr w:rsidR="00791C47" w14:paraId="3A324995" w14:textId="77777777">
        <w:tc>
          <w:tcPr>
            <w:tcW w:w="2410" w:type="dxa"/>
            <w:shd w:val="clear" w:color="auto" w:fill="DBE5F1"/>
          </w:tcPr>
          <w:p w14:paraId="6135B0E3" w14:textId="77777777" w:rsidR="00791C47" w:rsidRDefault="008651F7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II półrocze</w:t>
            </w:r>
          </w:p>
        </w:tc>
        <w:tc>
          <w:tcPr>
            <w:tcW w:w="8080" w:type="dxa"/>
            <w:shd w:val="clear" w:color="auto" w:fill="auto"/>
          </w:tcPr>
          <w:p w14:paraId="63CFE934" w14:textId="2C59624D" w:rsidR="00791C47" w:rsidRDefault="008651F7">
            <w:pPr>
              <w:spacing w:after="0" w:line="276" w:lineRule="auto"/>
            </w:pPr>
            <w:r>
              <w:t>01.02.202</w:t>
            </w:r>
            <w:r w:rsidR="005E5D64">
              <w:t>5</w:t>
            </w:r>
            <w:r>
              <w:t xml:space="preserve"> r. –  31. 08.202</w:t>
            </w:r>
            <w:r w:rsidR="005E5D64">
              <w:t>5</w:t>
            </w:r>
            <w:r>
              <w:t xml:space="preserve"> r.</w:t>
            </w:r>
          </w:p>
        </w:tc>
      </w:tr>
    </w:tbl>
    <w:p w14:paraId="363D9CDD" w14:textId="77777777" w:rsidR="00791C47" w:rsidRDefault="00791C47">
      <w:pPr>
        <w:spacing w:line="240" w:lineRule="auto"/>
        <w:rPr>
          <w:sz w:val="24"/>
          <w:szCs w:val="24"/>
        </w:rPr>
      </w:pPr>
    </w:p>
    <w:tbl>
      <w:tblPr>
        <w:tblStyle w:val="a0"/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8080"/>
      </w:tblGrid>
      <w:tr w:rsidR="00791C47" w14:paraId="65CFF50B" w14:textId="77777777">
        <w:tc>
          <w:tcPr>
            <w:tcW w:w="2410" w:type="dxa"/>
            <w:shd w:val="clear" w:color="auto" w:fill="DBE5F1"/>
          </w:tcPr>
          <w:p w14:paraId="74B7ABEA" w14:textId="75944BA5" w:rsidR="00791C47" w:rsidRDefault="008651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E5D64">
              <w:rPr>
                <w:b/>
              </w:rPr>
              <w:t>2</w:t>
            </w:r>
            <w:r>
              <w:rPr>
                <w:b/>
              </w:rPr>
              <w:t>.09.202</w:t>
            </w:r>
            <w:r w:rsidR="005E5D64">
              <w:rPr>
                <w:b/>
              </w:rPr>
              <w:t>4</w:t>
            </w:r>
            <w:r>
              <w:rPr>
                <w:b/>
              </w:rPr>
              <w:t xml:space="preserve"> r.</w:t>
            </w:r>
          </w:p>
        </w:tc>
        <w:tc>
          <w:tcPr>
            <w:tcW w:w="8080" w:type="dxa"/>
            <w:shd w:val="clear" w:color="auto" w:fill="auto"/>
          </w:tcPr>
          <w:p w14:paraId="454B23D9" w14:textId="77777777" w:rsidR="00791C47" w:rsidRDefault="008651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Rozpoczęcie zajęć dydaktyczno - wychowawczych </w:t>
            </w:r>
          </w:p>
          <w:p w14:paraId="6EAB0EC6" w14:textId="77777777" w:rsidR="00791C47" w:rsidRDefault="008651F7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Podstawa prawna: § 2 ust. 1 rozporządzenia MENiS z 18 kwietnia 2002 r. w sprawie organizacji roku szkolnego (Dz. U. </w:t>
            </w:r>
          </w:p>
          <w:p w14:paraId="3362C50E" w14:textId="77777777" w:rsidR="00791C47" w:rsidRDefault="008651F7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Nr 46, poz. 432 z późn. zm.); § 2 ust. 1 rozporządzenia MEN  z 11 sierpnia 2017 r. w sprawie organizacji roku szkolnego </w:t>
            </w:r>
          </w:p>
          <w:p w14:paraId="6F2E7F21" w14:textId="77777777" w:rsidR="00791C47" w:rsidRDefault="008651F7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(Dz. U.  poz. 1603 z późń. zm).</w:t>
            </w:r>
          </w:p>
        </w:tc>
      </w:tr>
      <w:tr w:rsidR="00791C47" w14:paraId="3971C98D" w14:textId="77777777">
        <w:tc>
          <w:tcPr>
            <w:tcW w:w="2410" w:type="dxa"/>
            <w:shd w:val="clear" w:color="auto" w:fill="DBE5F1"/>
          </w:tcPr>
          <w:p w14:paraId="75F8A21A" w14:textId="542AE703" w:rsidR="00791C47" w:rsidRDefault="008651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 – 31.12.202</w:t>
            </w:r>
            <w:r w:rsidR="005E5D64">
              <w:rPr>
                <w:b/>
              </w:rPr>
              <w:t>4</w:t>
            </w:r>
            <w:r>
              <w:rPr>
                <w:b/>
              </w:rPr>
              <w:t xml:space="preserve"> r.</w:t>
            </w:r>
          </w:p>
        </w:tc>
        <w:tc>
          <w:tcPr>
            <w:tcW w:w="8080" w:type="dxa"/>
            <w:shd w:val="clear" w:color="auto" w:fill="auto"/>
          </w:tcPr>
          <w:p w14:paraId="5E6FA9FE" w14:textId="77777777" w:rsidR="00791C47" w:rsidRDefault="008651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Zimowa przerwa świąteczna</w:t>
            </w:r>
          </w:p>
          <w:p w14:paraId="7CD95A80" w14:textId="77777777" w:rsidR="00791C47" w:rsidRDefault="008651F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Podstawa prawna: § 3 ust. 1 pkt  1  rozporządzenia MENiS z 18 kwietnia 2002 r. w sprawie organizacji roku szkolnego (Dz. U nr 46, poz. 432, z późn. zm.); § 3 ust. 1 pkt. 1 rozporządzenia MEN  z 11 sierpnia 2017 r. w sprawie organizacji roku szkolnego (Dz. U. poz. 1603 z późń. zm.).</w:t>
            </w:r>
          </w:p>
        </w:tc>
      </w:tr>
      <w:tr w:rsidR="00791C47" w14:paraId="2EA9D90A" w14:textId="77777777">
        <w:tc>
          <w:tcPr>
            <w:tcW w:w="2410" w:type="dxa"/>
            <w:shd w:val="clear" w:color="auto" w:fill="DBE5F1"/>
          </w:tcPr>
          <w:p w14:paraId="039016C0" w14:textId="5BF0D820" w:rsidR="00791C47" w:rsidRDefault="005E5D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8651F7">
              <w:rPr>
                <w:b/>
              </w:rPr>
              <w:t>.0</w:t>
            </w:r>
            <w:r>
              <w:rPr>
                <w:b/>
              </w:rPr>
              <w:t>2</w:t>
            </w:r>
            <w:r w:rsidR="008651F7">
              <w:rPr>
                <w:b/>
              </w:rPr>
              <w:t xml:space="preserve">– </w:t>
            </w:r>
            <w:r>
              <w:rPr>
                <w:b/>
              </w:rPr>
              <w:t>16</w:t>
            </w:r>
            <w:r w:rsidR="008651F7">
              <w:rPr>
                <w:b/>
              </w:rPr>
              <w:t>.0</w:t>
            </w:r>
            <w:r>
              <w:rPr>
                <w:b/>
              </w:rPr>
              <w:t>2</w:t>
            </w:r>
            <w:r w:rsidR="008651F7">
              <w:rPr>
                <w:b/>
              </w:rPr>
              <w:t>. 202</w:t>
            </w:r>
            <w:r>
              <w:rPr>
                <w:b/>
              </w:rPr>
              <w:t>5</w:t>
            </w:r>
            <w:r w:rsidR="008651F7">
              <w:rPr>
                <w:b/>
              </w:rPr>
              <w:t xml:space="preserve"> r.</w:t>
            </w:r>
          </w:p>
          <w:p w14:paraId="5D4DF32C" w14:textId="41A026E8" w:rsidR="005E5D64" w:rsidRDefault="005E5D6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080" w:type="dxa"/>
            <w:shd w:val="clear" w:color="auto" w:fill="auto"/>
          </w:tcPr>
          <w:p w14:paraId="1276CDBB" w14:textId="77777777" w:rsidR="00791C47" w:rsidRDefault="008651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Ferie zimowe</w:t>
            </w:r>
          </w:p>
          <w:p w14:paraId="72BF443D" w14:textId="77777777" w:rsidR="00791C47" w:rsidRDefault="008651F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Podstawa prawna: § 3 ust. 1 pkt.  2  rozporządzenia MENiS z 18 kwietnia 2002 r. w sprawie organizacji roku szkolnego (Dz. U nr 46, poz. 432, z późn. zm.); § 3 ust. 1 pkt. 2 rozporządzenia MEN  z 11 sierpnia 2017 r. w sprawie organizacji roku szkolnego (Dz. U. poz. 1603 z późń. zm).</w:t>
            </w:r>
          </w:p>
        </w:tc>
      </w:tr>
      <w:tr w:rsidR="00791C47" w14:paraId="3CD2F005" w14:textId="77777777">
        <w:tc>
          <w:tcPr>
            <w:tcW w:w="2410" w:type="dxa"/>
            <w:shd w:val="clear" w:color="auto" w:fill="DBE5F1"/>
          </w:tcPr>
          <w:p w14:paraId="27BDA888" w14:textId="334B319C" w:rsidR="00791C47" w:rsidRDefault="005E5D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2F12A6">
              <w:rPr>
                <w:b/>
              </w:rPr>
              <w:t>.</w:t>
            </w:r>
            <w:r w:rsidR="00626EC7">
              <w:rPr>
                <w:b/>
              </w:rPr>
              <w:t>0</w:t>
            </w:r>
            <w:r>
              <w:rPr>
                <w:b/>
              </w:rPr>
              <w:t>4</w:t>
            </w:r>
            <w:r w:rsidR="00626EC7">
              <w:rPr>
                <w:b/>
              </w:rPr>
              <w:t xml:space="preserve"> – </w:t>
            </w:r>
            <w:r>
              <w:rPr>
                <w:b/>
              </w:rPr>
              <w:t>2</w:t>
            </w:r>
            <w:r w:rsidR="003B464C">
              <w:rPr>
                <w:b/>
              </w:rPr>
              <w:t>2</w:t>
            </w:r>
            <w:r w:rsidR="00626EC7">
              <w:rPr>
                <w:b/>
              </w:rPr>
              <w:t>.04. 202</w:t>
            </w:r>
            <w:r>
              <w:rPr>
                <w:b/>
              </w:rPr>
              <w:t>5</w:t>
            </w:r>
            <w:r w:rsidR="00626EC7">
              <w:rPr>
                <w:b/>
              </w:rPr>
              <w:t xml:space="preserve"> r.</w:t>
            </w:r>
          </w:p>
          <w:p w14:paraId="44F8184B" w14:textId="66BAECE9" w:rsidR="005E5D64" w:rsidRDefault="005E5D6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080" w:type="dxa"/>
            <w:shd w:val="clear" w:color="auto" w:fill="auto"/>
          </w:tcPr>
          <w:p w14:paraId="7CC8CFE8" w14:textId="77777777" w:rsidR="00791C47" w:rsidRDefault="008651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Wiosenna przerwa świąteczna</w:t>
            </w:r>
          </w:p>
          <w:p w14:paraId="3EDCEF3E" w14:textId="77777777" w:rsidR="00791C47" w:rsidRDefault="008651F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Podstawa prawna: § 3 ust. 1 pkt.  3  rozporządzenia MENiS z 18 kwietnia 2002 r. w sprawie organizacji roku szkolnego (Dz. U nr 46, poz. 432, z późn. zm.); § 3 ust. 1 pkt. 3 rozporządzenia MEN  z 11 sierpnia 2017 r. w sprawie organizacji roku szkolnego (Dz. U. poz. 1603 z późń. zm).</w:t>
            </w:r>
          </w:p>
        </w:tc>
      </w:tr>
      <w:tr w:rsidR="00791C47" w14:paraId="3C9C70D1" w14:textId="77777777">
        <w:tc>
          <w:tcPr>
            <w:tcW w:w="2410" w:type="dxa"/>
            <w:shd w:val="clear" w:color="auto" w:fill="DBE5F1"/>
          </w:tcPr>
          <w:p w14:paraId="034EC923" w14:textId="0EBFA1B5" w:rsidR="00791C47" w:rsidRDefault="008651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E5D64">
              <w:rPr>
                <w:b/>
              </w:rPr>
              <w:t>7</w:t>
            </w:r>
            <w:r>
              <w:rPr>
                <w:b/>
              </w:rPr>
              <w:t>.06.202</w:t>
            </w:r>
            <w:r w:rsidR="009B6133">
              <w:rPr>
                <w:b/>
              </w:rPr>
              <w:t>5</w:t>
            </w:r>
            <w:r>
              <w:rPr>
                <w:b/>
              </w:rPr>
              <w:t xml:space="preserve"> r.</w:t>
            </w:r>
          </w:p>
        </w:tc>
        <w:tc>
          <w:tcPr>
            <w:tcW w:w="8080" w:type="dxa"/>
            <w:shd w:val="clear" w:color="auto" w:fill="auto"/>
          </w:tcPr>
          <w:p w14:paraId="0086E49D" w14:textId="77777777" w:rsidR="00791C47" w:rsidRDefault="008651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Zakończenie zajęć dydaktyczno - wychowawczych </w:t>
            </w:r>
          </w:p>
          <w:p w14:paraId="51FD048C" w14:textId="77777777" w:rsidR="00791C47" w:rsidRDefault="008651F7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podstawa prawna: § 2 ust. 1 rozporządzenia MENiS z 18 kwietnia 2002 r. w sprawie organizacji roku szkolnego (Dz. U. </w:t>
            </w:r>
          </w:p>
          <w:p w14:paraId="72A45175" w14:textId="77777777" w:rsidR="00791C47" w:rsidRDefault="008651F7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Nr 46, poz. 432 z późn. zm.); § 2 ust. 1 rozporządzenia MEN  z 11 sierpnia 2017 r. w sprawie organizacji roku szkolnego</w:t>
            </w:r>
          </w:p>
          <w:p w14:paraId="24D5E41A" w14:textId="77777777" w:rsidR="00791C47" w:rsidRDefault="008651F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(Dz. U.  poz. 1603 z późń. zm).</w:t>
            </w:r>
          </w:p>
        </w:tc>
      </w:tr>
      <w:tr w:rsidR="00791C47" w14:paraId="0357B2A1" w14:textId="77777777">
        <w:tc>
          <w:tcPr>
            <w:tcW w:w="2410" w:type="dxa"/>
            <w:shd w:val="clear" w:color="auto" w:fill="DBE5F1"/>
          </w:tcPr>
          <w:p w14:paraId="58A0E4AE" w14:textId="466A4AF2" w:rsidR="00791C47" w:rsidRDefault="008651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B6133">
              <w:rPr>
                <w:b/>
              </w:rPr>
              <w:t>8</w:t>
            </w:r>
            <w:r>
              <w:rPr>
                <w:b/>
              </w:rPr>
              <w:t>.06 – 31.08.202</w:t>
            </w:r>
            <w:r w:rsidR="009B6133">
              <w:rPr>
                <w:b/>
              </w:rPr>
              <w:t>5</w:t>
            </w:r>
            <w:r>
              <w:rPr>
                <w:b/>
              </w:rPr>
              <w:t xml:space="preserve"> r.</w:t>
            </w:r>
          </w:p>
        </w:tc>
        <w:tc>
          <w:tcPr>
            <w:tcW w:w="8080" w:type="dxa"/>
            <w:shd w:val="clear" w:color="auto" w:fill="auto"/>
          </w:tcPr>
          <w:p w14:paraId="2F71D07D" w14:textId="77777777" w:rsidR="00791C47" w:rsidRDefault="008651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Ferie letnie</w:t>
            </w:r>
          </w:p>
          <w:p w14:paraId="3C5806C1" w14:textId="77777777" w:rsidR="00791C47" w:rsidRDefault="008651F7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podstawa prawna: §3  ust. 1 pkt. 4 rozporządzenia MENiS z 18 kwietnia 2002 r. w sprawie organizacji roku szkolnego </w:t>
            </w:r>
          </w:p>
          <w:p w14:paraId="1807EE8F" w14:textId="77777777" w:rsidR="00791C47" w:rsidRDefault="008651F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(Dz. U. Nr 46, poz. 432 z późn. zm.); § 3 ust. 1 pkt 4  rozporządzenia MEN  z 11 sierpnia 2017 r. w sprawie organizacji roku szkolnego(Dz. U.  poz. 1603 z późń. zm).</w:t>
            </w:r>
          </w:p>
        </w:tc>
      </w:tr>
    </w:tbl>
    <w:p w14:paraId="566C7353" w14:textId="77777777" w:rsidR="00791C47" w:rsidRDefault="00791C47">
      <w:pPr>
        <w:spacing w:after="0" w:line="240" w:lineRule="auto"/>
        <w:jc w:val="center"/>
        <w:rPr>
          <w:b/>
          <w:sz w:val="10"/>
          <w:szCs w:val="10"/>
        </w:rPr>
      </w:pPr>
    </w:p>
    <w:p w14:paraId="199110C5" w14:textId="77777777" w:rsidR="00791C47" w:rsidRDefault="008651F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>Zebrania z rodzicami i dni otwarte</w:t>
      </w:r>
    </w:p>
    <w:tbl>
      <w:tblPr>
        <w:tblStyle w:val="a1"/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0"/>
        <w:gridCol w:w="7968"/>
      </w:tblGrid>
      <w:tr w:rsidR="00791C47" w14:paraId="1F214338" w14:textId="77777777">
        <w:tc>
          <w:tcPr>
            <w:tcW w:w="2380" w:type="dxa"/>
            <w:shd w:val="clear" w:color="auto" w:fill="DBE5F1"/>
          </w:tcPr>
          <w:p w14:paraId="6D3D1255" w14:textId="77777777" w:rsidR="00791C47" w:rsidRDefault="00791C47">
            <w:pPr>
              <w:spacing w:after="0" w:line="240" w:lineRule="auto"/>
              <w:jc w:val="center"/>
              <w:rPr>
                <w:b/>
              </w:rPr>
            </w:pPr>
          </w:p>
          <w:p w14:paraId="5AF52CA1" w14:textId="03F64539" w:rsidR="00791C47" w:rsidRDefault="00D375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626EC7">
              <w:rPr>
                <w:b/>
              </w:rPr>
              <w:t>.09.202</w:t>
            </w:r>
            <w:r>
              <w:rPr>
                <w:b/>
              </w:rPr>
              <w:t>4</w:t>
            </w:r>
            <w:r w:rsidR="00626EC7">
              <w:rPr>
                <w:b/>
              </w:rPr>
              <w:t xml:space="preserve"> r.</w:t>
            </w:r>
          </w:p>
        </w:tc>
        <w:tc>
          <w:tcPr>
            <w:tcW w:w="7968" w:type="dxa"/>
            <w:shd w:val="clear" w:color="auto" w:fill="auto"/>
          </w:tcPr>
          <w:p w14:paraId="0ABE101B" w14:textId="77777777" w:rsidR="00791C47" w:rsidRDefault="00791C47">
            <w:pPr>
              <w:spacing w:after="0" w:line="240" w:lineRule="auto"/>
            </w:pPr>
          </w:p>
          <w:p w14:paraId="387C99B3" w14:textId="671DD47B" w:rsidR="00791C47" w:rsidRDefault="008651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Zebranie obowiązkowe </w:t>
            </w:r>
          </w:p>
        </w:tc>
      </w:tr>
      <w:tr w:rsidR="00791C47" w14:paraId="5599ABD8" w14:textId="77777777">
        <w:tc>
          <w:tcPr>
            <w:tcW w:w="2380" w:type="dxa"/>
            <w:shd w:val="clear" w:color="auto" w:fill="DBE5F1"/>
          </w:tcPr>
          <w:p w14:paraId="10279C37" w14:textId="60E65A5F" w:rsidR="00791C47" w:rsidRDefault="00EB74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EC0718">
              <w:rPr>
                <w:b/>
              </w:rPr>
              <w:t>.10.202</w:t>
            </w:r>
            <w:r w:rsidR="00D375BE">
              <w:rPr>
                <w:b/>
              </w:rPr>
              <w:t>4</w:t>
            </w:r>
            <w:r w:rsidR="00EC0718">
              <w:rPr>
                <w:b/>
              </w:rPr>
              <w:t xml:space="preserve"> r.</w:t>
            </w:r>
          </w:p>
        </w:tc>
        <w:tc>
          <w:tcPr>
            <w:tcW w:w="7968" w:type="dxa"/>
            <w:shd w:val="clear" w:color="auto" w:fill="auto"/>
          </w:tcPr>
          <w:p w14:paraId="5E0A8B95" w14:textId="77777777" w:rsidR="00791C47" w:rsidRDefault="008651F7">
            <w:pPr>
              <w:spacing w:after="0" w:line="240" w:lineRule="auto"/>
            </w:pPr>
            <w:r>
              <w:t xml:space="preserve">Dzień otwarty dla klas I – VIII </w:t>
            </w:r>
          </w:p>
        </w:tc>
      </w:tr>
      <w:tr w:rsidR="00791C47" w14:paraId="31092CCC" w14:textId="77777777">
        <w:tc>
          <w:tcPr>
            <w:tcW w:w="2380" w:type="dxa"/>
            <w:shd w:val="clear" w:color="auto" w:fill="DBE5F1"/>
          </w:tcPr>
          <w:p w14:paraId="423C2ADF" w14:textId="6337EB81" w:rsidR="00791C47" w:rsidRDefault="007462A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1</w:t>
            </w:r>
            <w:r w:rsidR="00AC1283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>.</w:t>
            </w:r>
            <w:r>
              <w:rPr>
                <w:b/>
              </w:rPr>
              <w:t>12.202</w:t>
            </w:r>
            <w:r w:rsidR="00D375BE">
              <w:rPr>
                <w:b/>
              </w:rPr>
              <w:t>4</w:t>
            </w:r>
            <w:r>
              <w:rPr>
                <w:b/>
              </w:rPr>
              <w:t xml:space="preserve"> r.</w:t>
            </w:r>
          </w:p>
        </w:tc>
        <w:tc>
          <w:tcPr>
            <w:tcW w:w="7968" w:type="dxa"/>
            <w:shd w:val="clear" w:color="auto" w:fill="auto"/>
          </w:tcPr>
          <w:p w14:paraId="1945940A" w14:textId="77777777" w:rsidR="00791C47" w:rsidRDefault="008651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Zebranie obowiązkowe</w:t>
            </w:r>
          </w:p>
          <w:p w14:paraId="1D4D141C" w14:textId="77777777" w:rsidR="00791C47" w:rsidRDefault="008651F7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Informacja o zagrożeniach oceną niedostateczną z przedmiotów oraz nieodpowiednią lub naganną  oceną  zachowania.</w:t>
            </w:r>
          </w:p>
        </w:tc>
      </w:tr>
      <w:tr w:rsidR="00791C47" w14:paraId="1A3BE45C" w14:textId="77777777">
        <w:tc>
          <w:tcPr>
            <w:tcW w:w="2380" w:type="dxa"/>
            <w:shd w:val="clear" w:color="auto" w:fill="DBE5F1"/>
          </w:tcPr>
          <w:p w14:paraId="4808518B" w14:textId="6A6D8391" w:rsidR="00791C47" w:rsidRDefault="00D375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27</w:t>
            </w:r>
            <w:r w:rsidR="007462A5">
              <w:rPr>
                <w:b/>
                <w:color w:val="000000"/>
              </w:rPr>
              <w:t>.0</w:t>
            </w:r>
            <w:r>
              <w:rPr>
                <w:b/>
                <w:color w:val="000000"/>
              </w:rPr>
              <w:t>1</w:t>
            </w:r>
            <w:r w:rsidR="007462A5">
              <w:rPr>
                <w:b/>
                <w:color w:val="000000"/>
              </w:rPr>
              <w:t>.202</w:t>
            </w:r>
            <w:r>
              <w:rPr>
                <w:b/>
                <w:color w:val="000000"/>
              </w:rPr>
              <w:t>5</w:t>
            </w:r>
            <w:r w:rsidR="007462A5">
              <w:rPr>
                <w:b/>
                <w:color w:val="000000"/>
              </w:rPr>
              <w:t xml:space="preserve"> r.</w:t>
            </w:r>
          </w:p>
        </w:tc>
        <w:tc>
          <w:tcPr>
            <w:tcW w:w="7968" w:type="dxa"/>
            <w:shd w:val="clear" w:color="auto" w:fill="auto"/>
          </w:tcPr>
          <w:p w14:paraId="022D2D9F" w14:textId="77777777" w:rsidR="00791C47" w:rsidRDefault="008651F7">
            <w:pPr>
              <w:spacing w:after="0" w:line="240" w:lineRule="auto"/>
            </w:pPr>
            <w:r>
              <w:rPr>
                <w:b/>
              </w:rPr>
              <w:t>Zebranie obowiązkowe</w:t>
            </w:r>
            <w:r>
              <w:t xml:space="preserve"> – po I półroczu</w:t>
            </w:r>
          </w:p>
        </w:tc>
      </w:tr>
      <w:tr w:rsidR="00791C47" w14:paraId="07A6F83F" w14:textId="77777777">
        <w:tc>
          <w:tcPr>
            <w:tcW w:w="2380" w:type="dxa"/>
            <w:shd w:val="clear" w:color="auto" w:fill="DBE5F1"/>
          </w:tcPr>
          <w:p w14:paraId="06B46EBA" w14:textId="37BB7C28" w:rsidR="00791C47" w:rsidRDefault="007462A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D375BE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.03.202</w:t>
            </w:r>
            <w:r w:rsidR="00D375BE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 xml:space="preserve"> r.</w:t>
            </w:r>
          </w:p>
        </w:tc>
        <w:tc>
          <w:tcPr>
            <w:tcW w:w="7968" w:type="dxa"/>
            <w:shd w:val="clear" w:color="auto" w:fill="auto"/>
          </w:tcPr>
          <w:p w14:paraId="53087CC2" w14:textId="6E384E25" w:rsidR="00791C47" w:rsidRDefault="008651F7">
            <w:pPr>
              <w:spacing w:after="0" w:line="240" w:lineRule="auto"/>
            </w:pPr>
            <w:r>
              <w:t>Dzień otwarty dla</w:t>
            </w:r>
            <w:r w:rsidR="006B357F">
              <w:t xml:space="preserve"> kandydatów do</w:t>
            </w:r>
            <w:r>
              <w:t xml:space="preserve"> klas I </w:t>
            </w:r>
          </w:p>
        </w:tc>
      </w:tr>
      <w:tr w:rsidR="00791C47" w14:paraId="61E60CFA" w14:textId="77777777">
        <w:tc>
          <w:tcPr>
            <w:tcW w:w="2380" w:type="dxa"/>
            <w:shd w:val="clear" w:color="auto" w:fill="DBE5F1"/>
          </w:tcPr>
          <w:p w14:paraId="2B8E2D3B" w14:textId="0BC16377" w:rsidR="00791C47" w:rsidRDefault="003B464C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BE7E33">
              <w:rPr>
                <w:b/>
                <w:color w:val="000000"/>
              </w:rPr>
              <w:t>8</w:t>
            </w:r>
            <w:r w:rsidR="007462A5">
              <w:rPr>
                <w:b/>
                <w:color w:val="000000"/>
              </w:rPr>
              <w:t>.04.202</w:t>
            </w:r>
            <w:r w:rsidR="00D375BE">
              <w:rPr>
                <w:b/>
                <w:color w:val="000000"/>
              </w:rPr>
              <w:t>5</w:t>
            </w:r>
            <w:r w:rsidR="007462A5">
              <w:rPr>
                <w:b/>
                <w:color w:val="000000"/>
              </w:rPr>
              <w:t xml:space="preserve"> r. </w:t>
            </w:r>
          </w:p>
        </w:tc>
        <w:tc>
          <w:tcPr>
            <w:tcW w:w="7968" w:type="dxa"/>
            <w:shd w:val="clear" w:color="auto" w:fill="auto"/>
          </w:tcPr>
          <w:p w14:paraId="0869E796" w14:textId="66F6393F" w:rsidR="00791C47" w:rsidRDefault="008651F7">
            <w:pPr>
              <w:spacing w:after="0" w:line="240" w:lineRule="auto"/>
            </w:pPr>
            <w:r>
              <w:t>Dzień otwarty dla klas I – VII</w:t>
            </w:r>
            <w:r w:rsidR="003B464C">
              <w:t>, zebranie dla klas VIII</w:t>
            </w:r>
          </w:p>
        </w:tc>
      </w:tr>
      <w:tr w:rsidR="00791C47" w14:paraId="2A5D6192" w14:textId="77777777">
        <w:tc>
          <w:tcPr>
            <w:tcW w:w="2380" w:type="dxa"/>
            <w:shd w:val="clear" w:color="auto" w:fill="DBE5F1"/>
          </w:tcPr>
          <w:p w14:paraId="20F31117" w14:textId="3BD1EAD0" w:rsidR="00791C47" w:rsidRDefault="008F7F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375BE">
              <w:rPr>
                <w:b/>
              </w:rPr>
              <w:t>6</w:t>
            </w:r>
            <w:r>
              <w:rPr>
                <w:b/>
              </w:rPr>
              <w:t>.05.</w:t>
            </w:r>
            <w:r w:rsidR="007462A5">
              <w:rPr>
                <w:b/>
              </w:rPr>
              <w:t>202</w:t>
            </w:r>
            <w:r w:rsidR="00D375BE">
              <w:rPr>
                <w:b/>
              </w:rPr>
              <w:t>5</w:t>
            </w:r>
            <w:r w:rsidR="007462A5">
              <w:rPr>
                <w:b/>
              </w:rPr>
              <w:t xml:space="preserve"> r. </w:t>
            </w:r>
          </w:p>
        </w:tc>
        <w:tc>
          <w:tcPr>
            <w:tcW w:w="7968" w:type="dxa"/>
            <w:shd w:val="clear" w:color="auto" w:fill="auto"/>
          </w:tcPr>
          <w:p w14:paraId="27E35801" w14:textId="77777777" w:rsidR="00791C47" w:rsidRDefault="008651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Zebranie obowiązkowe</w:t>
            </w:r>
          </w:p>
          <w:p w14:paraId="57B3DE20" w14:textId="266D21F6" w:rsidR="00791C47" w:rsidRDefault="00791C47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</w:tr>
    </w:tbl>
    <w:p w14:paraId="5B74DFC0" w14:textId="77777777" w:rsidR="00791C47" w:rsidRDefault="00791C47">
      <w:pPr>
        <w:spacing w:after="0" w:line="240" w:lineRule="auto"/>
        <w:jc w:val="center"/>
        <w:rPr>
          <w:b/>
          <w:sz w:val="10"/>
          <w:szCs w:val="10"/>
        </w:rPr>
      </w:pPr>
    </w:p>
    <w:p w14:paraId="4169F1D8" w14:textId="77777777" w:rsidR="00791C47" w:rsidRDefault="00791C47">
      <w:pPr>
        <w:spacing w:after="0" w:line="240" w:lineRule="auto"/>
        <w:rPr>
          <w:b/>
          <w:i/>
          <w:sz w:val="20"/>
          <w:szCs w:val="20"/>
        </w:rPr>
      </w:pPr>
    </w:p>
    <w:tbl>
      <w:tblPr>
        <w:tblStyle w:val="a3"/>
        <w:tblW w:w="103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0"/>
        <w:gridCol w:w="5940"/>
      </w:tblGrid>
      <w:tr w:rsidR="00791C47" w14:paraId="235F8881" w14:textId="77777777">
        <w:trPr>
          <w:trHeight w:val="514"/>
        </w:trPr>
        <w:tc>
          <w:tcPr>
            <w:tcW w:w="4410" w:type="dxa"/>
            <w:shd w:val="clear" w:color="auto" w:fill="auto"/>
          </w:tcPr>
          <w:p w14:paraId="186FCF0D" w14:textId="72518CFF" w:rsidR="00791C47" w:rsidRDefault="008651F7">
            <w:pPr>
              <w:shd w:val="clear" w:color="auto" w:fill="FFFFFF"/>
              <w:spacing w:after="0" w:line="276" w:lineRule="auto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Dni wolne od zajęć dydaktycznych* w Szkole Podstawowej nr 16 im. Tony Halika w r. szk. 202</w:t>
            </w:r>
            <w:r w:rsidR="007E5686">
              <w:rPr>
                <w:b/>
                <w:highlight w:val="lightGray"/>
              </w:rPr>
              <w:t>4</w:t>
            </w:r>
            <w:r>
              <w:rPr>
                <w:b/>
                <w:highlight w:val="lightGray"/>
              </w:rPr>
              <w:t>/20</w:t>
            </w:r>
            <w:r w:rsidR="00461144">
              <w:rPr>
                <w:b/>
                <w:highlight w:val="lightGray"/>
              </w:rPr>
              <w:t>2</w:t>
            </w:r>
            <w:r w:rsidR="007E5686">
              <w:rPr>
                <w:b/>
                <w:highlight w:val="lightGray"/>
              </w:rPr>
              <w:t>5</w:t>
            </w:r>
          </w:p>
        </w:tc>
        <w:tc>
          <w:tcPr>
            <w:tcW w:w="5940" w:type="dxa"/>
            <w:shd w:val="clear" w:color="auto" w:fill="DBE5F1"/>
          </w:tcPr>
          <w:p w14:paraId="3393CD4D" w14:textId="670594A6" w:rsidR="005A4635" w:rsidRDefault="00020B71" w:rsidP="0061597E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31.10.2024 r.</w:t>
            </w:r>
            <w:r w:rsidR="00392303">
              <w:rPr>
                <w:b/>
              </w:rPr>
              <w:t xml:space="preserve">, </w:t>
            </w:r>
            <w:r w:rsidR="008B6CB8">
              <w:rPr>
                <w:b/>
              </w:rPr>
              <w:t>2</w:t>
            </w:r>
            <w:r w:rsidR="005A4635">
              <w:rPr>
                <w:b/>
              </w:rPr>
              <w:t>-3.01.2025 r. 0</w:t>
            </w:r>
            <w:r w:rsidR="008651F7" w:rsidRPr="00451D3A">
              <w:rPr>
                <w:b/>
              </w:rPr>
              <w:t>2.05.2024 r</w:t>
            </w:r>
            <w:r w:rsidR="008651F7">
              <w:rPr>
                <w:b/>
              </w:rPr>
              <w:t xml:space="preserve">., </w:t>
            </w:r>
            <w:r w:rsidR="005A4635">
              <w:rPr>
                <w:b/>
              </w:rPr>
              <w:t>20</w:t>
            </w:r>
            <w:r w:rsidR="002F12A6">
              <w:rPr>
                <w:b/>
              </w:rPr>
              <w:t>.</w:t>
            </w:r>
            <w:r w:rsidR="0061597E">
              <w:rPr>
                <w:b/>
              </w:rPr>
              <w:t>0</w:t>
            </w:r>
            <w:r w:rsidR="005A4635">
              <w:rPr>
                <w:b/>
              </w:rPr>
              <w:t>6</w:t>
            </w:r>
            <w:r w:rsidR="0061597E">
              <w:rPr>
                <w:b/>
              </w:rPr>
              <w:t>.202</w:t>
            </w:r>
            <w:r w:rsidR="005A4635">
              <w:rPr>
                <w:b/>
              </w:rPr>
              <w:t>5</w:t>
            </w:r>
            <w:r w:rsidR="0061597E">
              <w:rPr>
                <w:b/>
              </w:rPr>
              <w:t xml:space="preserve"> r.</w:t>
            </w:r>
          </w:p>
          <w:p w14:paraId="1466E890" w14:textId="7A881681" w:rsidR="00791C47" w:rsidRDefault="0061597E" w:rsidP="0061597E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3 dni</w:t>
            </w:r>
            <w:r w:rsidR="00EC0718">
              <w:rPr>
                <w:b/>
              </w:rPr>
              <w:t xml:space="preserve"> maj 202</w:t>
            </w:r>
            <w:r w:rsidR="00D375BE">
              <w:rPr>
                <w:b/>
              </w:rPr>
              <w:t>5</w:t>
            </w:r>
            <w:r w:rsidR="00EC0718">
              <w:rPr>
                <w:b/>
              </w:rPr>
              <w:t xml:space="preserve"> r.</w:t>
            </w:r>
            <w:r w:rsidR="003B464C">
              <w:rPr>
                <w:b/>
              </w:rPr>
              <w:t xml:space="preserve"> </w:t>
            </w:r>
            <w:r w:rsidR="008B6CB8">
              <w:rPr>
                <w:b/>
              </w:rPr>
              <w:t>–</w:t>
            </w:r>
            <w:r w:rsidR="003B464C">
              <w:rPr>
                <w:b/>
              </w:rPr>
              <w:t xml:space="preserve"> </w:t>
            </w:r>
            <w:r w:rsidR="008B6CB8">
              <w:rPr>
                <w:b/>
              </w:rPr>
              <w:t xml:space="preserve">13,14,15 maja 2025 r. </w:t>
            </w:r>
            <w:r>
              <w:rPr>
                <w:b/>
              </w:rPr>
              <w:t xml:space="preserve">egzamin ósmoklasisty </w:t>
            </w:r>
          </w:p>
          <w:p w14:paraId="4AF490B0" w14:textId="4DAAC03A" w:rsidR="00791C47" w:rsidRDefault="00791C47">
            <w:pPr>
              <w:spacing w:after="0" w:line="240" w:lineRule="auto"/>
              <w:rPr>
                <w:b/>
              </w:rPr>
            </w:pPr>
          </w:p>
        </w:tc>
      </w:tr>
      <w:tr w:rsidR="003B464C" w14:paraId="76710300" w14:textId="77777777">
        <w:trPr>
          <w:trHeight w:val="514"/>
        </w:trPr>
        <w:tc>
          <w:tcPr>
            <w:tcW w:w="4410" w:type="dxa"/>
            <w:shd w:val="clear" w:color="auto" w:fill="auto"/>
          </w:tcPr>
          <w:p w14:paraId="2A5E45BF" w14:textId="77777777" w:rsidR="003B464C" w:rsidRDefault="003B464C">
            <w:pPr>
              <w:shd w:val="clear" w:color="auto" w:fill="FFFFFF"/>
              <w:spacing w:after="0" w:line="276" w:lineRule="auto"/>
              <w:rPr>
                <w:b/>
                <w:highlight w:val="lightGray"/>
              </w:rPr>
            </w:pPr>
          </w:p>
        </w:tc>
        <w:tc>
          <w:tcPr>
            <w:tcW w:w="5940" w:type="dxa"/>
            <w:shd w:val="clear" w:color="auto" w:fill="DBE5F1"/>
          </w:tcPr>
          <w:p w14:paraId="7DA678B0" w14:textId="03A483C3" w:rsidR="003B464C" w:rsidRDefault="003B464C" w:rsidP="0061597E">
            <w:pPr>
              <w:spacing w:after="0" w:line="276" w:lineRule="auto"/>
              <w:rPr>
                <w:b/>
              </w:rPr>
            </w:pPr>
          </w:p>
        </w:tc>
      </w:tr>
    </w:tbl>
    <w:p w14:paraId="23048B2A" w14:textId="43A4E059" w:rsidR="00791C47" w:rsidRDefault="008651F7">
      <w:pPr>
        <w:spacing w:after="0" w:line="240" w:lineRule="auto"/>
        <w:rPr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*Podstawa prawna: </w:t>
      </w:r>
      <w:r>
        <w:rPr>
          <w:i/>
          <w:sz w:val="16"/>
          <w:szCs w:val="16"/>
        </w:rPr>
        <w:t>Rozporządzenia MEN w sprawie organizacji roku szkolnego  z dnia 11 sierpnia  2017 r. (Dz. U. z 2017 r. poz. 1603)</w:t>
      </w:r>
    </w:p>
    <w:p w14:paraId="273F98F1" w14:textId="4DDB18E9" w:rsidR="007462A5" w:rsidRDefault="007462A5">
      <w:pPr>
        <w:spacing w:after="0" w:line="240" w:lineRule="auto"/>
        <w:rPr>
          <w:i/>
          <w:sz w:val="16"/>
          <w:szCs w:val="16"/>
        </w:rPr>
      </w:pPr>
    </w:p>
    <w:p w14:paraId="461D51BA" w14:textId="6DD51EB0" w:rsidR="007462A5" w:rsidRDefault="007462A5">
      <w:pPr>
        <w:spacing w:after="0" w:line="240" w:lineRule="auto"/>
        <w:rPr>
          <w:i/>
          <w:sz w:val="16"/>
          <w:szCs w:val="16"/>
        </w:rPr>
      </w:pPr>
    </w:p>
    <w:p w14:paraId="39E01A44" w14:textId="77777777" w:rsidR="008F7F7A" w:rsidRDefault="008F7F7A" w:rsidP="00314C95">
      <w:pPr>
        <w:spacing w:after="0" w:line="240" w:lineRule="auto"/>
        <w:jc w:val="center"/>
        <w:rPr>
          <w:b/>
          <w:sz w:val="24"/>
          <w:szCs w:val="24"/>
          <w:highlight w:val="lightGray"/>
        </w:rPr>
      </w:pPr>
    </w:p>
    <w:p w14:paraId="26486782" w14:textId="77777777" w:rsidR="008F7F7A" w:rsidRDefault="008F7F7A" w:rsidP="00314C95">
      <w:pPr>
        <w:spacing w:after="0" w:line="240" w:lineRule="auto"/>
        <w:jc w:val="center"/>
        <w:rPr>
          <w:b/>
          <w:sz w:val="24"/>
          <w:szCs w:val="24"/>
          <w:highlight w:val="lightGray"/>
        </w:rPr>
      </w:pPr>
    </w:p>
    <w:p w14:paraId="1CA990DC" w14:textId="77777777" w:rsidR="008F7F7A" w:rsidRDefault="008F7F7A" w:rsidP="00314C95">
      <w:pPr>
        <w:spacing w:after="0" w:line="240" w:lineRule="auto"/>
        <w:jc w:val="center"/>
        <w:rPr>
          <w:b/>
          <w:sz w:val="24"/>
          <w:szCs w:val="24"/>
          <w:highlight w:val="lightGray"/>
        </w:rPr>
      </w:pPr>
    </w:p>
    <w:p w14:paraId="67023620" w14:textId="77777777" w:rsidR="008F7F7A" w:rsidRDefault="008F7F7A" w:rsidP="00314C95">
      <w:pPr>
        <w:spacing w:after="0" w:line="240" w:lineRule="auto"/>
        <w:jc w:val="center"/>
        <w:rPr>
          <w:b/>
          <w:sz w:val="24"/>
          <w:szCs w:val="24"/>
          <w:highlight w:val="lightGray"/>
        </w:rPr>
      </w:pPr>
    </w:p>
    <w:p w14:paraId="5C5AD57F" w14:textId="77777777" w:rsidR="008F7F7A" w:rsidRDefault="008F7F7A" w:rsidP="00314C95">
      <w:pPr>
        <w:spacing w:after="0" w:line="240" w:lineRule="auto"/>
        <w:jc w:val="center"/>
        <w:rPr>
          <w:b/>
          <w:sz w:val="24"/>
          <w:szCs w:val="24"/>
          <w:highlight w:val="lightGray"/>
        </w:rPr>
      </w:pPr>
    </w:p>
    <w:p w14:paraId="2EC7E21B" w14:textId="77777777" w:rsidR="008F7F7A" w:rsidRDefault="008F7F7A" w:rsidP="00314C95">
      <w:pPr>
        <w:spacing w:after="0" w:line="240" w:lineRule="auto"/>
        <w:jc w:val="center"/>
        <w:rPr>
          <w:b/>
          <w:sz w:val="24"/>
          <w:szCs w:val="24"/>
          <w:highlight w:val="lightGray"/>
        </w:rPr>
      </w:pPr>
    </w:p>
    <w:p w14:paraId="12A53027" w14:textId="77777777" w:rsidR="00E539E7" w:rsidRDefault="00E539E7" w:rsidP="00314C95">
      <w:pPr>
        <w:spacing w:after="0" w:line="240" w:lineRule="auto"/>
        <w:jc w:val="center"/>
        <w:rPr>
          <w:b/>
          <w:sz w:val="24"/>
          <w:szCs w:val="24"/>
          <w:highlight w:val="lightGray"/>
        </w:rPr>
      </w:pPr>
    </w:p>
    <w:p w14:paraId="64679100" w14:textId="12CE627E" w:rsidR="00314C95" w:rsidRDefault="00314C95" w:rsidP="00314C9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>klasyfikacja</w:t>
      </w:r>
    </w:p>
    <w:tbl>
      <w:tblPr>
        <w:tblStyle w:val="a2"/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1"/>
        <w:gridCol w:w="3773"/>
        <w:gridCol w:w="4194"/>
      </w:tblGrid>
      <w:tr w:rsidR="00314C95" w14:paraId="36AD9FF6" w14:textId="77777777" w:rsidTr="00314C95">
        <w:trPr>
          <w:trHeight w:val="518"/>
        </w:trPr>
        <w:tc>
          <w:tcPr>
            <w:tcW w:w="2381" w:type="dxa"/>
            <w:vMerge w:val="restart"/>
            <w:shd w:val="clear" w:color="auto" w:fill="DBE5F1"/>
            <w:vAlign w:val="center"/>
          </w:tcPr>
          <w:p w14:paraId="42329EA3" w14:textId="77777777" w:rsidR="00314C95" w:rsidRDefault="00314C95" w:rsidP="00E6423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 półrocze</w:t>
            </w:r>
          </w:p>
        </w:tc>
        <w:tc>
          <w:tcPr>
            <w:tcW w:w="3773" w:type="dxa"/>
            <w:shd w:val="clear" w:color="auto" w:fill="DBE5F1"/>
          </w:tcPr>
          <w:p w14:paraId="2AFCAC4E" w14:textId="3845909F" w:rsidR="00314C95" w:rsidRDefault="005A4635" w:rsidP="00E6423C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="00314C95">
              <w:rPr>
                <w:b/>
                <w:color w:val="000000"/>
              </w:rPr>
              <w:t>.12.202</w:t>
            </w:r>
            <w:r w:rsidR="00D375BE">
              <w:rPr>
                <w:b/>
                <w:color w:val="000000"/>
              </w:rPr>
              <w:t>4</w:t>
            </w:r>
            <w:r w:rsidR="00314C95">
              <w:rPr>
                <w:b/>
                <w:color w:val="000000"/>
              </w:rPr>
              <w:t xml:space="preserve"> r.</w:t>
            </w:r>
          </w:p>
        </w:tc>
        <w:tc>
          <w:tcPr>
            <w:tcW w:w="4194" w:type="dxa"/>
            <w:shd w:val="clear" w:color="auto" w:fill="auto"/>
          </w:tcPr>
          <w:p w14:paraId="3A6B050D" w14:textId="571D7A8F" w:rsidR="00314C95" w:rsidRDefault="00314C95" w:rsidP="00E642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Wystawienie przewidywanych zagrożeń oceną niedostateczną z przedmiotu i nieodpowiednich zachowania</w:t>
            </w:r>
          </w:p>
        </w:tc>
      </w:tr>
      <w:tr w:rsidR="00314C95" w14:paraId="3CE6F572" w14:textId="77777777" w:rsidTr="00E6423C">
        <w:trPr>
          <w:trHeight w:val="518"/>
        </w:trPr>
        <w:tc>
          <w:tcPr>
            <w:tcW w:w="2381" w:type="dxa"/>
            <w:vMerge/>
            <w:shd w:val="clear" w:color="auto" w:fill="DBE5F1"/>
          </w:tcPr>
          <w:p w14:paraId="784BD2B8" w14:textId="77777777" w:rsidR="00314C95" w:rsidRDefault="00314C95" w:rsidP="00E6423C">
            <w:pPr>
              <w:jc w:val="center"/>
              <w:rPr>
                <w:b/>
              </w:rPr>
            </w:pPr>
          </w:p>
        </w:tc>
        <w:tc>
          <w:tcPr>
            <w:tcW w:w="3773" w:type="dxa"/>
            <w:shd w:val="clear" w:color="auto" w:fill="DBE5F1"/>
          </w:tcPr>
          <w:p w14:paraId="0FDFD602" w14:textId="62F60FE9" w:rsidR="00314C95" w:rsidRDefault="00314C95" w:rsidP="00E6423C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Do </w:t>
            </w:r>
            <w:r w:rsidR="00E53F35">
              <w:rPr>
                <w:b/>
                <w:color w:val="000000"/>
              </w:rPr>
              <w:t>1</w:t>
            </w:r>
            <w:r w:rsidR="005A4635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>.01.202</w:t>
            </w:r>
            <w:r w:rsidR="00D375BE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 xml:space="preserve"> r.</w:t>
            </w:r>
          </w:p>
        </w:tc>
        <w:tc>
          <w:tcPr>
            <w:tcW w:w="4194" w:type="dxa"/>
            <w:shd w:val="clear" w:color="auto" w:fill="auto"/>
          </w:tcPr>
          <w:p w14:paraId="1921B344" w14:textId="29BD348D" w:rsidR="00314C95" w:rsidRDefault="00314C95" w:rsidP="00E642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Wystawienie ocen śródrocznych</w:t>
            </w:r>
          </w:p>
        </w:tc>
      </w:tr>
      <w:tr w:rsidR="00314C95" w14:paraId="01CDD94D" w14:textId="77777777" w:rsidTr="00E6423C">
        <w:trPr>
          <w:trHeight w:val="518"/>
        </w:trPr>
        <w:tc>
          <w:tcPr>
            <w:tcW w:w="2381" w:type="dxa"/>
            <w:vMerge/>
            <w:shd w:val="clear" w:color="auto" w:fill="DBE5F1"/>
          </w:tcPr>
          <w:p w14:paraId="04695929" w14:textId="77777777" w:rsidR="00314C95" w:rsidRDefault="00314C95" w:rsidP="00314C95">
            <w:pPr>
              <w:jc w:val="center"/>
              <w:rPr>
                <w:b/>
              </w:rPr>
            </w:pPr>
          </w:p>
        </w:tc>
        <w:tc>
          <w:tcPr>
            <w:tcW w:w="3773" w:type="dxa"/>
            <w:shd w:val="clear" w:color="auto" w:fill="DBE5F1"/>
          </w:tcPr>
          <w:p w14:paraId="588E33A0" w14:textId="20325D95" w:rsidR="00314C95" w:rsidRDefault="00E53F35" w:rsidP="00314C95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5A4635">
              <w:rPr>
                <w:b/>
                <w:color w:val="000000"/>
              </w:rPr>
              <w:t>7</w:t>
            </w:r>
            <w:r w:rsidR="00314C95">
              <w:rPr>
                <w:b/>
                <w:color w:val="000000"/>
              </w:rPr>
              <w:t>.01.202</w:t>
            </w:r>
            <w:r w:rsidR="00D375BE">
              <w:rPr>
                <w:b/>
                <w:color w:val="000000"/>
              </w:rPr>
              <w:t>5</w:t>
            </w:r>
            <w:r w:rsidR="00314C95">
              <w:rPr>
                <w:b/>
                <w:color w:val="000000"/>
              </w:rPr>
              <w:t xml:space="preserve"> r.</w:t>
            </w:r>
          </w:p>
        </w:tc>
        <w:tc>
          <w:tcPr>
            <w:tcW w:w="4194" w:type="dxa"/>
            <w:shd w:val="clear" w:color="auto" w:fill="auto"/>
          </w:tcPr>
          <w:p w14:paraId="625F6C62" w14:textId="0681EB14" w:rsidR="00314C95" w:rsidRDefault="00314C95" w:rsidP="00314C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Rada klasyfikacyjna i  zatwierdzająca wyniki klasyfikacji.</w:t>
            </w:r>
          </w:p>
        </w:tc>
      </w:tr>
      <w:tr w:rsidR="008F7F7A" w14:paraId="40ED240A" w14:textId="77777777" w:rsidTr="00314C95">
        <w:trPr>
          <w:trHeight w:val="363"/>
        </w:trPr>
        <w:tc>
          <w:tcPr>
            <w:tcW w:w="2381" w:type="dxa"/>
            <w:vMerge w:val="restart"/>
            <w:shd w:val="clear" w:color="auto" w:fill="DBE5F1"/>
            <w:vAlign w:val="center"/>
          </w:tcPr>
          <w:p w14:paraId="3A7E1C62" w14:textId="62F7178A" w:rsidR="008F7F7A" w:rsidRDefault="008F7F7A" w:rsidP="00E6423C">
            <w:pPr>
              <w:jc w:val="center"/>
              <w:rPr>
                <w:b/>
              </w:rPr>
            </w:pPr>
            <w:r>
              <w:rPr>
                <w:b/>
              </w:rPr>
              <w:t>II półrocze</w:t>
            </w:r>
          </w:p>
        </w:tc>
        <w:tc>
          <w:tcPr>
            <w:tcW w:w="3773" w:type="dxa"/>
            <w:shd w:val="clear" w:color="auto" w:fill="DBE5F1"/>
          </w:tcPr>
          <w:p w14:paraId="13139DD7" w14:textId="76F6384B" w:rsidR="008F7F7A" w:rsidRDefault="008F7F7A" w:rsidP="00E6423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Do </w:t>
            </w:r>
            <w:r w:rsidR="005A4635">
              <w:rPr>
                <w:b/>
              </w:rPr>
              <w:t>30</w:t>
            </w:r>
            <w:r>
              <w:rPr>
                <w:b/>
              </w:rPr>
              <w:t>.05.202</w:t>
            </w:r>
            <w:r w:rsidR="007B14EC">
              <w:rPr>
                <w:b/>
              </w:rPr>
              <w:t>5</w:t>
            </w:r>
            <w:r>
              <w:rPr>
                <w:b/>
              </w:rPr>
              <w:t xml:space="preserve"> r.</w:t>
            </w:r>
          </w:p>
        </w:tc>
        <w:tc>
          <w:tcPr>
            <w:tcW w:w="4194" w:type="dxa"/>
            <w:shd w:val="clear" w:color="auto" w:fill="auto"/>
          </w:tcPr>
          <w:p w14:paraId="729B0A75" w14:textId="0C6AED1F" w:rsidR="008F7F7A" w:rsidRDefault="008F7F7A" w:rsidP="00E6423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Wystawienie przewidywanych zagrożeń oceną niedostateczną z przedmiotu i nieodpowiednich zachowania</w:t>
            </w:r>
          </w:p>
        </w:tc>
      </w:tr>
      <w:tr w:rsidR="008F7F7A" w14:paraId="6C91CD11" w14:textId="77777777" w:rsidTr="00314C95">
        <w:trPr>
          <w:trHeight w:val="363"/>
        </w:trPr>
        <w:tc>
          <w:tcPr>
            <w:tcW w:w="2381" w:type="dxa"/>
            <w:vMerge/>
            <w:shd w:val="clear" w:color="auto" w:fill="DBE5F1"/>
            <w:vAlign w:val="center"/>
          </w:tcPr>
          <w:p w14:paraId="3DDE6AD9" w14:textId="479CBC78" w:rsidR="008F7F7A" w:rsidRDefault="008F7F7A" w:rsidP="00E6423C">
            <w:pPr>
              <w:jc w:val="center"/>
              <w:rPr>
                <w:b/>
              </w:rPr>
            </w:pPr>
          </w:p>
        </w:tc>
        <w:tc>
          <w:tcPr>
            <w:tcW w:w="3773" w:type="dxa"/>
            <w:shd w:val="clear" w:color="auto" w:fill="DBE5F1"/>
          </w:tcPr>
          <w:p w14:paraId="18B5CF71" w14:textId="1C5393C9" w:rsidR="008F7F7A" w:rsidRDefault="008F7F7A" w:rsidP="00E6423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Do </w:t>
            </w:r>
            <w:r w:rsidR="007B14EC">
              <w:rPr>
                <w:b/>
              </w:rPr>
              <w:t>13</w:t>
            </w:r>
            <w:r>
              <w:rPr>
                <w:b/>
              </w:rPr>
              <w:t>.06.202</w:t>
            </w:r>
            <w:r w:rsidR="007B14EC">
              <w:rPr>
                <w:b/>
              </w:rPr>
              <w:t>5</w:t>
            </w:r>
            <w:r>
              <w:rPr>
                <w:b/>
              </w:rPr>
              <w:t xml:space="preserve"> r.</w:t>
            </w:r>
          </w:p>
        </w:tc>
        <w:tc>
          <w:tcPr>
            <w:tcW w:w="4194" w:type="dxa"/>
            <w:shd w:val="clear" w:color="auto" w:fill="auto"/>
          </w:tcPr>
          <w:p w14:paraId="11E3D5E8" w14:textId="473CE5BC" w:rsidR="008F7F7A" w:rsidRDefault="008F7F7A" w:rsidP="00E6423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Wystawienie ocen rocznych</w:t>
            </w:r>
          </w:p>
        </w:tc>
      </w:tr>
      <w:tr w:rsidR="008F7F7A" w14:paraId="52796E36" w14:textId="77777777" w:rsidTr="00E6423C">
        <w:trPr>
          <w:trHeight w:val="363"/>
        </w:trPr>
        <w:tc>
          <w:tcPr>
            <w:tcW w:w="2381" w:type="dxa"/>
            <w:vMerge/>
            <w:shd w:val="clear" w:color="auto" w:fill="DBE5F1"/>
          </w:tcPr>
          <w:p w14:paraId="2E239940" w14:textId="77777777" w:rsidR="008F7F7A" w:rsidRDefault="008F7F7A" w:rsidP="00314C95">
            <w:pPr>
              <w:jc w:val="center"/>
              <w:rPr>
                <w:b/>
              </w:rPr>
            </w:pPr>
          </w:p>
        </w:tc>
        <w:tc>
          <w:tcPr>
            <w:tcW w:w="3773" w:type="dxa"/>
            <w:shd w:val="clear" w:color="auto" w:fill="DBE5F1"/>
          </w:tcPr>
          <w:p w14:paraId="26BAFF0C" w14:textId="19737B48" w:rsidR="008F7F7A" w:rsidRDefault="008F7F7A" w:rsidP="00314C9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B14EC">
              <w:rPr>
                <w:b/>
              </w:rPr>
              <w:t>6</w:t>
            </w:r>
            <w:r>
              <w:rPr>
                <w:b/>
              </w:rPr>
              <w:t>.06.202</w:t>
            </w:r>
            <w:r w:rsidR="007B14EC">
              <w:rPr>
                <w:b/>
              </w:rPr>
              <w:t>5</w:t>
            </w:r>
            <w:r>
              <w:rPr>
                <w:b/>
              </w:rPr>
              <w:t xml:space="preserve"> r.</w:t>
            </w:r>
          </w:p>
        </w:tc>
        <w:tc>
          <w:tcPr>
            <w:tcW w:w="4194" w:type="dxa"/>
            <w:shd w:val="clear" w:color="auto" w:fill="auto"/>
          </w:tcPr>
          <w:p w14:paraId="6ED73E2E" w14:textId="5415E2CC" w:rsidR="008F7F7A" w:rsidRDefault="008F7F7A" w:rsidP="00314C9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Rada klasyfikacyjna</w:t>
            </w:r>
          </w:p>
        </w:tc>
      </w:tr>
      <w:tr w:rsidR="008F7F7A" w14:paraId="72965D98" w14:textId="77777777" w:rsidTr="00E6423C">
        <w:trPr>
          <w:trHeight w:val="363"/>
        </w:trPr>
        <w:tc>
          <w:tcPr>
            <w:tcW w:w="2381" w:type="dxa"/>
            <w:vMerge/>
            <w:shd w:val="clear" w:color="auto" w:fill="DBE5F1"/>
          </w:tcPr>
          <w:p w14:paraId="14856E20" w14:textId="77777777" w:rsidR="008F7F7A" w:rsidRDefault="008F7F7A" w:rsidP="00E6423C">
            <w:pPr>
              <w:jc w:val="center"/>
              <w:rPr>
                <w:b/>
              </w:rPr>
            </w:pPr>
          </w:p>
        </w:tc>
        <w:tc>
          <w:tcPr>
            <w:tcW w:w="3773" w:type="dxa"/>
            <w:shd w:val="clear" w:color="auto" w:fill="DBE5F1"/>
          </w:tcPr>
          <w:p w14:paraId="5DDE8B81" w14:textId="1A0122D0" w:rsidR="008F7F7A" w:rsidRDefault="008F7F7A" w:rsidP="00E6423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B14EC">
              <w:rPr>
                <w:b/>
              </w:rPr>
              <w:t>7</w:t>
            </w:r>
            <w:r>
              <w:rPr>
                <w:b/>
              </w:rPr>
              <w:t>.06.202</w:t>
            </w:r>
            <w:r w:rsidR="007B14EC">
              <w:rPr>
                <w:b/>
              </w:rPr>
              <w:t>5</w:t>
            </w:r>
            <w:r>
              <w:rPr>
                <w:b/>
              </w:rPr>
              <w:t xml:space="preserve"> r.</w:t>
            </w:r>
          </w:p>
        </w:tc>
        <w:tc>
          <w:tcPr>
            <w:tcW w:w="4194" w:type="dxa"/>
            <w:shd w:val="clear" w:color="auto" w:fill="auto"/>
          </w:tcPr>
          <w:p w14:paraId="3D9AB173" w14:textId="5ED7B9C3" w:rsidR="008F7F7A" w:rsidRDefault="008F7F7A" w:rsidP="00E6423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Składanie wniosków do dyrektora w celu ustalenia wyższej oceny niż przewidywana </w:t>
            </w:r>
          </w:p>
        </w:tc>
      </w:tr>
      <w:tr w:rsidR="008F7F7A" w14:paraId="3A3D1310" w14:textId="77777777" w:rsidTr="00E6423C">
        <w:trPr>
          <w:trHeight w:val="363"/>
        </w:trPr>
        <w:tc>
          <w:tcPr>
            <w:tcW w:w="2381" w:type="dxa"/>
            <w:vMerge/>
            <w:shd w:val="clear" w:color="auto" w:fill="DBE5F1"/>
          </w:tcPr>
          <w:p w14:paraId="0FA0B9EF" w14:textId="77777777" w:rsidR="008F7F7A" w:rsidRDefault="008F7F7A" w:rsidP="00E6423C">
            <w:pPr>
              <w:jc w:val="center"/>
              <w:rPr>
                <w:b/>
              </w:rPr>
            </w:pPr>
          </w:p>
        </w:tc>
        <w:tc>
          <w:tcPr>
            <w:tcW w:w="3773" w:type="dxa"/>
            <w:shd w:val="clear" w:color="auto" w:fill="DBE5F1"/>
          </w:tcPr>
          <w:p w14:paraId="2409B2A2" w14:textId="4D48FE77" w:rsidR="008F7F7A" w:rsidRDefault="008F7F7A" w:rsidP="00E6423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B14EC">
              <w:rPr>
                <w:b/>
              </w:rPr>
              <w:t>8</w:t>
            </w:r>
            <w:r>
              <w:rPr>
                <w:b/>
              </w:rPr>
              <w:t>-</w:t>
            </w:r>
            <w:r w:rsidR="007B14EC">
              <w:rPr>
                <w:b/>
              </w:rPr>
              <w:t>20</w:t>
            </w:r>
            <w:r>
              <w:rPr>
                <w:b/>
              </w:rPr>
              <w:t>.06.202</w:t>
            </w:r>
            <w:r w:rsidR="007B14EC">
              <w:rPr>
                <w:b/>
              </w:rPr>
              <w:t>5</w:t>
            </w:r>
            <w:r>
              <w:rPr>
                <w:b/>
              </w:rPr>
              <w:t xml:space="preserve"> r.</w:t>
            </w:r>
          </w:p>
        </w:tc>
        <w:tc>
          <w:tcPr>
            <w:tcW w:w="4194" w:type="dxa"/>
            <w:shd w:val="clear" w:color="auto" w:fill="auto"/>
          </w:tcPr>
          <w:p w14:paraId="2316BC28" w14:textId="3658A8CE" w:rsidR="008F7F7A" w:rsidRDefault="008F7F7A" w:rsidP="00E6423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Przeprowadzenie sprawdzianów całorocznych w celu ustalenia oceny końcowej</w:t>
            </w:r>
          </w:p>
        </w:tc>
      </w:tr>
      <w:tr w:rsidR="008F7F7A" w14:paraId="6D65E94C" w14:textId="77777777" w:rsidTr="00E6423C">
        <w:trPr>
          <w:trHeight w:val="385"/>
        </w:trPr>
        <w:tc>
          <w:tcPr>
            <w:tcW w:w="2381" w:type="dxa"/>
            <w:vMerge/>
            <w:shd w:val="clear" w:color="auto" w:fill="DBE5F1"/>
          </w:tcPr>
          <w:p w14:paraId="3074F053" w14:textId="77777777" w:rsidR="008F7F7A" w:rsidRDefault="008F7F7A" w:rsidP="00E64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773" w:type="dxa"/>
            <w:shd w:val="clear" w:color="auto" w:fill="DBE5F1"/>
          </w:tcPr>
          <w:p w14:paraId="11347067" w14:textId="23EEDD3D" w:rsidR="008F7F7A" w:rsidRDefault="007B14EC" w:rsidP="00E6423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8F7F7A">
              <w:rPr>
                <w:b/>
              </w:rPr>
              <w:t>.06</w:t>
            </w:r>
            <w:r w:rsidR="00ED04D4">
              <w:rPr>
                <w:b/>
              </w:rPr>
              <w:t>.</w:t>
            </w:r>
            <w:r w:rsidR="008F7F7A">
              <w:rPr>
                <w:b/>
              </w:rPr>
              <w:t>202</w:t>
            </w:r>
            <w:r>
              <w:rPr>
                <w:b/>
              </w:rPr>
              <w:t>5</w:t>
            </w:r>
            <w:r w:rsidR="008F7F7A">
              <w:rPr>
                <w:b/>
              </w:rPr>
              <w:t xml:space="preserve"> r. </w:t>
            </w:r>
          </w:p>
        </w:tc>
        <w:tc>
          <w:tcPr>
            <w:tcW w:w="4194" w:type="dxa"/>
            <w:shd w:val="clear" w:color="auto" w:fill="auto"/>
          </w:tcPr>
          <w:p w14:paraId="23C8E780" w14:textId="28BD5ADA" w:rsidR="008F7F7A" w:rsidRDefault="008F7F7A" w:rsidP="00E6423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Rada zatwierdzająca wyniki klasyfikacji.</w:t>
            </w:r>
          </w:p>
        </w:tc>
      </w:tr>
    </w:tbl>
    <w:p w14:paraId="24074924" w14:textId="77777777" w:rsidR="007462A5" w:rsidRDefault="007462A5">
      <w:pPr>
        <w:spacing w:after="0" w:line="240" w:lineRule="auto"/>
        <w:rPr>
          <w:i/>
          <w:sz w:val="16"/>
          <w:szCs w:val="16"/>
        </w:rPr>
      </w:pPr>
    </w:p>
    <w:sectPr w:rsidR="007462A5">
      <w:headerReference w:type="default" r:id="rId7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997A1" w14:textId="77777777" w:rsidR="00687399" w:rsidRDefault="00687399">
      <w:pPr>
        <w:spacing w:after="0" w:line="240" w:lineRule="auto"/>
      </w:pPr>
      <w:r>
        <w:separator/>
      </w:r>
    </w:p>
  </w:endnote>
  <w:endnote w:type="continuationSeparator" w:id="0">
    <w:p w14:paraId="332ED79E" w14:textId="77777777" w:rsidR="00687399" w:rsidRDefault="0068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A0214" w14:textId="77777777" w:rsidR="00687399" w:rsidRDefault="00687399">
      <w:pPr>
        <w:spacing w:after="0" w:line="240" w:lineRule="auto"/>
      </w:pPr>
      <w:r>
        <w:separator/>
      </w:r>
    </w:p>
  </w:footnote>
  <w:footnote w:type="continuationSeparator" w:id="0">
    <w:p w14:paraId="7DA75611" w14:textId="77777777" w:rsidR="00687399" w:rsidRDefault="00687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BF764" w14:textId="666F3794" w:rsidR="00791C47" w:rsidRDefault="008651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4F81BD"/>
        <w:sz w:val="32"/>
        <w:szCs w:val="32"/>
      </w:rPr>
    </w:pPr>
    <w:r>
      <w:rPr>
        <w:noProof/>
        <w:color w:val="000000"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E7B4227" wp14:editId="59A5D418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6655435" cy="394335"/>
              <wp:effectExtent l="0" t="0" r="0" b="0"/>
              <wp:wrapNone/>
              <wp:docPr id="60" name="Prostokąt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23045" y="3587595"/>
                        <a:ext cx="6645910" cy="38481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C6755C" w14:textId="77777777" w:rsidR="00791C47" w:rsidRDefault="00791C4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7B4227" id="Prostokąt 60" o:spid="_x0000_s1026" style="position:absolute;left:0;text-align:left;margin-left:0;margin-top:0;width:524.05pt;height:31.05pt;z-index:251658240;visibility:visible;mso-wrap-style:square;mso-wrap-distance-left:9pt;mso-wrap-distance-top:0;mso-wrap-distance-right:9pt;mso-wrap-distance-bottom:0;mso-position-horizontal:center;mso-position-horizontal-relative:margin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" fillcolor="#4f81bd" stroked="f">
              <v:textbox inset="2.53958mm,2.53958mm,2.53958mm,2.53958mm">
                <w:txbxContent>
                  <w:p w14:paraId="49C6755C" w14:textId="77777777" w:rsidR="00791C47" w:rsidRDefault="00791C4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b/>
        <w:color w:val="000000"/>
        <w:sz w:val="32"/>
        <w:szCs w:val="32"/>
      </w:rPr>
      <w:t>KALENDARZ ROKU SZKOLNEGO 202</w:t>
    </w:r>
    <w:r w:rsidR="001F3AC6">
      <w:rPr>
        <w:b/>
        <w:color w:val="000000"/>
        <w:sz w:val="32"/>
        <w:szCs w:val="32"/>
      </w:rPr>
      <w:t>4</w:t>
    </w:r>
    <w:r>
      <w:rPr>
        <w:b/>
        <w:color w:val="000000"/>
        <w:sz w:val="32"/>
        <w:szCs w:val="32"/>
      </w:rPr>
      <w:t>/202</w:t>
    </w:r>
    <w:r w:rsidR="001F3AC6">
      <w:rPr>
        <w:b/>
        <w:color w:val="000000"/>
        <w:sz w:val="32"/>
        <w:szCs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C47"/>
    <w:rsid w:val="00020B71"/>
    <w:rsid w:val="000B62BC"/>
    <w:rsid w:val="001A2D95"/>
    <w:rsid w:val="001B19ED"/>
    <w:rsid w:val="001F3AC6"/>
    <w:rsid w:val="002008A7"/>
    <w:rsid w:val="00203990"/>
    <w:rsid w:val="00246CCA"/>
    <w:rsid w:val="002B6FD6"/>
    <w:rsid w:val="002F12A6"/>
    <w:rsid w:val="00310B00"/>
    <w:rsid w:val="00314C95"/>
    <w:rsid w:val="00334B5E"/>
    <w:rsid w:val="00392303"/>
    <w:rsid w:val="003B464C"/>
    <w:rsid w:val="00451D3A"/>
    <w:rsid w:val="00453637"/>
    <w:rsid w:val="00461144"/>
    <w:rsid w:val="00473AA5"/>
    <w:rsid w:val="004B6698"/>
    <w:rsid w:val="004C4A66"/>
    <w:rsid w:val="004D45DF"/>
    <w:rsid w:val="004F3EB6"/>
    <w:rsid w:val="005409A5"/>
    <w:rsid w:val="005937F4"/>
    <w:rsid w:val="005A4635"/>
    <w:rsid w:val="005E5D64"/>
    <w:rsid w:val="0061597E"/>
    <w:rsid w:val="00615D41"/>
    <w:rsid w:val="00626EC7"/>
    <w:rsid w:val="006703C2"/>
    <w:rsid w:val="00687399"/>
    <w:rsid w:val="006A45A4"/>
    <w:rsid w:val="006B357F"/>
    <w:rsid w:val="007462A5"/>
    <w:rsid w:val="00774BE2"/>
    <w:rsid w:val="00791079"/>
    <w:rsid w:val="00791C47"/>
    <w:rsid w:val="007B14EC"/>
    <w:rsid w:val="007E5686"/>
    <w:rsid w:val="00834655"/>
    <w:rsid w:val="008651F7"/>
    <w:rsid w:val="00875753"/>
    <w:rsid w:val="00883D27"/>
    <w:rsid w:val="008975B3"/>
    <w:rsid w:val="008A6318"/>
    <w:rsid w:val="008B6CB8"/>
    <w:rsid w:val="008F7F7A"/>
    <w:rsid w:val="009279A5"/>
    <w:rsid w:val="00935C7F"/>
    <w:rsid w:val="00944FBE"/>
    <w:rsid w:val="009B6133"/>
    <w:rsid w:val="009C6C32"/>
    <w:rsid w:val="00A04A43"/>
    <w:rsid w:val="00A05B60"/>
    <w:rsid w:val="00A111E5"/>
    <w:rsid w:val="00A206B5"/>
    <w:rsid w:val="00AC1283"/>
    <w:rsid w:val="00B122A5"/>
    <w:rsid w:val="00B4262F"/>
    <w:rsid w:val="00B47EEE"/>
    <w:rsid w:val="00B81C9A"/>
    <w:rsid w:val="00BE7E33"/>
    <w:rsid w:val="00C0557F"/>
    <w:rsid w:val="00C87721"/>
    <w:rsid w:val="00D375BE"/>
    <w:rsid w:val="00DA7E0B"/>
    <w:rsid w:val="00E539E7"/>
    <w:rsid w:val="00E53F35"/>
    <w:rsid w:val="00EB7438"/>
    <w:rsid w:val="00EC0718"/>
    <w:rsid w:val="00ED04D4"/>
    <w:rsid w:val="00F1515A"/>
    <w:rsid w:val="00F52BCF"/>
    <w:rsid w:val="00F6642F"/>
    <w:rsid w:val="00FA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2C8A"/>
  <w15:docId w15:val="{426951FE-2159-43BB-8FEF-0C9D804D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E5A"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2F5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C693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C693E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D1BF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D1BF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D1BF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D1BFB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7E6158"/>
    <w:rPr>
      <w:b/>
      <w:b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17tr7JEI50H7Cg5Wc7nJCJSHGw==">AMUW2mWxtJ8M+uM7PA3RGQcI2ASTqTX/oPzu5773I0Y1pmA8d4GaLK4i7PYqFrpwcmrQgDBQulQpq1/aK+P1n5JgjPDBWF/tgc5A+a6mI1TCuhXKkAQvjGa49mEg87uFzSIEXakKJHBm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mst_Warszawa Dzielnica_Ursynow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Dybus</dc:creator>
  <cp:lastModifiedBy>Ewa Stelmaszczyk</cp:lastModifiedBy>
  <cp:revision>37</cp:revision>
  <cp:lastPrinted>2023-08-07T11:36:00Z</cp:lastPrinted>
  <dcterms:created xsi:type="dcterms:W3CDTF">2022-08-31T09:12:00Z</dcterms:created>
  <dcterms:modified xsi:type="dcterms:W3CDTF">2024-09-18T09:45:00Z</dcterms:modified>
</cp:coreProperties>
</file>